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法律文书智能辅助安装配置指南</w:t>
      </w:r>
    </w:p>
    <w:p>
      <w:pPr>
        <w:rPr>
          <w:rFonts w:ascii="宋体" w:hAnsi="宋体" w:eastAsia="宋体" w:cs="宋体"/>
          <w:sz w:val="28"/>
          <w:szCs w:val="28"/>
        </w:rPr>
      </w:pPr>
    </w:p>
    <w:p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一、安装前检查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操作系统：推荐 win10 、  win7；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office版本2010及以上。</w:t>
      </w:r>
    </w:p>
    <w:p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二、安装说明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1、解压缩安装包，包括三个文件：</w:t>
      </w:r>
    </w:p>
    <w:p>
      <w:pPr>
        <w:rPr>
          <w:rFonts w:ascii="宋体" w:hAnsi="宋体" w:eastAsia="宋体" w:cs="宋体"/>
          <w:sz w:val="28"/>
          <w:szCs w:val="28"/>
        </w:rPr>
      </w:pPr>
      <w:r>
        <w:drawing>
          <wp:inline distT="0" distB="0" distL="0" distR="0">
            <wp:extent cx="5274310" cy="1060450"/>
            <wp:effectExtent l="0" t="0" r="254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6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2、双击“浏览器安装包”安装浏览器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3、双击“程序配置.reg”，系统自动完成程序配置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4、进入应用网址 （使用所安装的浏览器进入法官办案平台、在案件办理模块点击“法律文书智能辅助”进入）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5、点击图标选择兼容模式（如果遇到页面空白问题则再做一次兼容模式和极速模式的切换、切换后页面跳转后、关闭页面从新进入）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114300" distR="114300">
            <wp:extent cx="5271135" cy="1501140"/>
            <wp:effectExtent l="0" t="0" r="5715" b="3810"/>
            <wp:docPr id="2" name="图片 2" descr="16490596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64905968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501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切换操作：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浏览器地址栏尾部，点击红圈“e</w:t>
      </w:r>
      <w:r>
        <w:rPr>
          <w:rFonts w:ascii="宋体" w:hAnsi="宋体" w:eastAsia="宋体" w:cs="宋体"/>
          <w:sz w:val="28"/>
          <w:szCs w:val="28"/>
        </w:rPr>
        <w:t>”</w:t>
      </w:r>
      <w:r>
        <w:rPr>
          <w:rFonts w:hint="eastAsia" w:ascii="宋体" w:hAnsi="宋体" w:eastAsia="宋体" w:cs="宋体"/>
          <w:sz w:val="28"/>
          <w:szCs w:val="28"/>
        </w:rPr>
        <w:t>图标，出现“极速模式”与“兼容模式”列表，点击相应模式即可切换。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drawing>
          <wp:inline distT="0" distB="0" distL="114300" distR="114300">
            <wp:extent cx="1714500" cy="2026920"/>
            <wp:effectExtent l="0" t="0" r="7620" b="0"/>
            <wp:docPr id="4" name="图片 4" descr="164917408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649174087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202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点击新建文书,选择一份系统模板</w:t>
      </w:r>
    </w:p>
    <w:p>
      <w:pPr>
        <w:numPr>
          <w:ilvl w:val="0"/>
          <w:numId w:val="1"/>
        </w:num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进入双屏编辑后会弹出下载控件提示（点击安装后请稍等、待右侧蓝色区域变白色区域后关闭双屏编辑页面）</w:t>
      </w:r>
    </w:p>
    <w:p>
      <w:pPr>
        <w:numPr>
          <w:ilvl w:val="0"/>
          <w:numId w:val="2"/>
        </w:num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安装完控件后再次编辑文书即可正常进行双屏编辑和新建文书（若不行则重启浏览器后再次重试）</w:t>
      </w:r>
    </w:p>
    <w:p>
      <w:pPr>
        <w:rPr>
          <w:rFonts w:ascii="宋体" w:hAnsi="宋体" w:eastAsia="宋体" w:cs="宋体"/>
          <w:sz w:val="28"/>
          <w:szCs w:val="28"/>
        </w:rPr>
      </w:pPr>
    </w:p>
    <w:p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三、常见问题：</w:t>
      </w:r>
    </w:p>
    <w:p>
      <w:pPr>
        <w:numPr>
          <w:ilvl w:val="0"/>
          <w:numId w:val="3"/>
        </w:num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双击“程序配置.reg”，根据个人电脑配置情况，10秒到1分钟后出现提示框。</w:t>
      </w:r>
    </w:p>
    <w:p>
      <w:pPr>
        <w:numPr>
          <w:ilvl w:val="0"/>
          <w:numId w:val="3"/>
        </w:num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操作系统及office版本不兼容，安装失败，无法看到操作界面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需要安装合适的操作系统及office版本。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3、要求Office 2013  及以上的家庭版，或双屏编辑功能异常请安装</w:t>
      </w:r>
      <w:r>
        <w:rPr>
          <w:rFonts w:hint="eastAsia" w:ascii="宋体" w:hAnsi="宋体" w:eastAsia="宋体" w:cs="宋体"/>
          <w:color w:val="0000FF"/>
          <w:sz w:val="28"/>
          <w:szCs w:val="28"/>
          <w:u w:val="single"/>
          <w:lang w:val="en-US" w:eastAsia="zh-CN"/>
        </w:rPr>
        <w:t>EnvilnitTool20200311.exe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补丁。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0F20D6"/>
    <w:multiLevelType w:val="singleLevel"/>
    <w:tmpl w:val="430F20D6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1211CF4"/>
    <w:multiLevelType w:val="singleLevel"/>
    <w:tmpl w:val="51211CF4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B86CAA1"/>
    <w:multiLevelType w:val="singleLevel"/>
    <w:tmpl w:val="5B86CAA1"/>
    <w:lvl w:ilvl="0" w:tentative="0">
      <w:start w:val="6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0E3"/>
    <w:rsid w:val="005640E3"/>
    <w:rsid w:val="005B4C82"/>
    <w:rsid w:val="00656F6B"/>
    <w:rsid w:val="008F2EB2"/>
    <w:rsid w:val="00946F83"/>
    <w:rsid w:val="0338511C"/>
    <w:rsid w:val="05ED2BB8"/>
    <w:rsid w:val="07574D66"/>
    <w:rsid w:val="09A92794"/>
    <w:rsid w:val="0C8518C1"/>
    <w:rsid w:val="0FB3204B"/>
    <w:rsid w:val="18FB4618"/>
    <w:rsid w:val="1BBB616E"/>
    <w:rsid w:val="20B20607"/>
    <w:rsid w:val="22433C7E"/>
    <w:rsid w:val="262757EC"/>
    <w:rsid w:val="28703072"/>
    <w:rsid w:val="2AB8178D"/>
    <w:rsid w:val="2CA31DF5"/>
    <w:rsid w:val="2DEC505D"/>
    <w:rsid w:val="315953A8"/>
    <w:rsid w:val="3ABA1072"/>
    <w:rsid w:val="3EB04DA4"/>
    <w:rsid w:val="45D44D55"/>
    <w:rsid w:val="4FE93FD8"/>
    <w:rsid w:val="500E55A4"/>
    <w:rsid w:val="53F6226B"/>
    <w:rsid w:val="583E0864"/>
    <w:rsid w:val="5D2A34E9"/>
    <w:rsid w:val="66FA7FD4"/>
    <w:rsid w:val="68AD0767"/>
    <w:rsid w:val="713F02B0"/>
    <w:rsid w:val="749F4843"/>
    <w:rsid w:val="7A856AB9"/>
    <w:rsid w:val="7F1D1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</Words>
  <Characters>439</Characters>
  <Lines>3</Lines>
  <Paragraphs>1</Paragraphs>
  <TotalTime>1</TotalTime>
  <ScaleCrop>false</ScaleCrop>
  <LinksUpToDate>false</LinksUpToDate>
  <CharactersWithSpaces>514</CharactersWithSpaces>
  <Application>WPS Office_11.1.0.9192_F1E327BC-269C-435d-A152-05C5408002CA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2022-04-04T08:04:00Z</dcterms:created>
  <dc:creator>Cindy</dc:creator>
  <cp:lastModifiedBy>李享</cp:lastModifiedBy>
  <dcterms:modified xsi:type="dcterms:W3CDTF">2022-04-11T08:18:15Z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  <property fmtid="{D5CDD505-2E9C-101B-9397-08002B2CF9AE}" pid="3" name="ICV">
    <vt:lpwstr>179C84518CC649C69EB7716877C61596</vt:lpwstr>
  </property>
</Properties>
</file>